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0EA" w:rsidRPr="00611D34" w:rsidRDefault="000210EA" w:rsidP="000210EA">
      <w:pPr>
        <w:shd w:val="clear" w:color="auto" w:fill="FFFFFF"/>
        <w:tabs>
          <w:tab w:val="left" w:pos="113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 Организация лесоустроительных работ</w:t>
      </w:r>
    </w:p>
    <w:p w:rsidR="000210EA" w:rsidRPr="00611D34" w:rsidRDefault="000210EA" w:rsidP="000210EA">
      <w:pPr>
        <w:shd w:val="clear" w:color="auto" w:fill="FFFFFF"/>
        <w:tabs>
          <w:tab w:val="left" w:pos="113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10EA" w:rsidRPr="00611D34" w:rsidRDefault="000210EA" w:rsidP="000210E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3.1 Общие вопросы организации лесоустроительных работ</w:t>
      </w:r>
    </w:p>
    <w:p w:rsidR="000210EA" w:rsidRPr="00611D34" w:rsidRDefault="000210EA" w:rsidP="000210EA">
      <w:pPr>
        <w:numPr>
          <w:ilvl w:val="1"/>
          <w:numId w:val="0"/>
        </w:numPr>
        <w:tabs>
          <w:tab w:val="num" w:pos="130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Лесхоз как основной объект лесоустройства. Физико-географические, лесорастительные и экономические условия района расположения объекта лесоустройства. Лесоустроительные работы и их структура. Технические и лесоустроительные совещания. Лесоустроительный проект.</w:t>
      </w:r>
    </w:p>
    <w:p w:rsidR="00CD2D02" w:rsidRDefault="00CD2D02" w:rsidP="00CD2D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D02" w:rsidRPr="00611D34" w:rsidRDefault="00CD2D02" w:rsidP="00CD2D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Лесхоз как основной объект лесоустройства. </w:t>
      </w:r>
    </w:p>
    <w:p w:rsidR="00CD2D02" w:rsidRPr="00611D34" w:rsidRDefault="00CD2D02" w:rsidP="00CD2D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Физико-географические, лесоустроительные и экономические условия объекта лесоустройства. </w:t>
      </w:r>
    </w:p>
    <w:p w:rsidR="00CD2D02" w:rsidRPr="00611D34" w:rsidRDefault="00CD2D02" w:rsidP="00CD2D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Лесоустроительные работы и их структура. </w:t>
      </w:r>
    </w:p>
    <w:p w:rsidR="005469EE" w:rsidRDefault="00CD2D02" w:rsidP="00CD2D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4 Технические и лесоустроительные совещания, лесоустроительный проект.</w:t>
      </w:r>
    </w:p>
    <w:p w:rsidR="00CD2D02" w:rsidRPr="00CD2D02" w:rsidRDefault="00CD2D02" w:rsidP="00CD2D02">
      <w:pPr>
        <w:keepNext/>
        <w:keepLines/>
        <w:numPr>
          <w:ilvl w:val="0"/>
          <w:numId w:val="1"/>
        </w:numPr>
        <w:spacing w:before="280" w:after="28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0" w:name="_Toc281846901"/>
      <w:r w:rsidRPr="00CD2D02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ОБЪЕКТ ЛЕСОУСТРОЙСТВА</w:t>
      </w:r>
      <w:bookmarkEnd w:id="0"/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соответствии с действующей лесоустроительной инструкцией </w:t>
      </w:r>
      <w:r w:rsidRPr="00CD2D02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объектом лесоустройства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являются земли государственного лесного фонда, находящиеся в ведении предприятия, организации или учреждения, ведущего лесное хозяйство. Лесоустройство проводится в пределах границ объекта, зарегистрированных в земельно-учетных документах. В лесах первой и второй групп одновременному лесоустройству подлежит весь объект, в лесах третьей группы – часть объекта, вовлеченного в хозяйственное пользование или имеющего перспективы освоения в ближайшем ревизионном периоде. Часть лесов, не вовлекаемая в хозяйственное пользование, изучается по материалам аэрофотосъемки, космической съемки или путем обследования с меньшей точностью.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Основной объект одновременного лесоустройства – лесное предприятие (лесхоз, леспромхоз,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лесхоззаг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), которое осуществляет управление лесами и в системе планирования является законченной производственно-финансовой единицей.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составлении годовых и пятилетних планов лесных предприятий необходимо располагать: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данными по учету лесного фонда объекта проектирования,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расчетами по объему и характеру:</w:t>
      </w:r>
    </w:p>
    <w:p w:rsidR="00CD2D02" w:rsidRPr="00CD2D02" w:rsidRDefault="00CD2D02" w:rsidP="00CD2D02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лесохозяйственных мероприятий,</w:t>
      </w:r>
    </w:p>
    <w:p w:rsidR="00CD2D02" w:rsidRPr="00CD2D02" w:rsidRDefault="00CD2D02" w:rsidP="00CD2D02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мероприятий по охране и защите леса,</w:t>
      </w:r>
    </w:p>
    <w:p w:rsidR="00CD2D02" w:rsidRPr="00CD2D02" w:rsidRDefault="00CD2D02" w:rsidP="00CD2D02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лесовосстановительных мероприятий,</w:t>
      </w:r>
    </w:p>
    <w:p w:rsidR="00CD2D02" w:rsidRPr="00CD2D02" w:rsidRDefault="00CD2D02" w:rsidP="00CD2D02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строительных и других работ,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данными о потребном количестве машин и орудий для выполнения планируемого объема работ.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Сведения по характеристике лесного фонда получают в результате проведения инвентаризационных работ и учета лесного фонда устраиваемого объекта. Данные инвентаризации и материалы по изучению природных и экономических условий района расположения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лесоустраиваемого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объекта служат основой лесоустроительного проектирования, исходным материалом для определения объема и характера лесопользования, лесохозяйственных и 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других работ.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Доводимые до каждого лесхоза контрольные плановые цифры и размер финансирования, с одной стороны, и составляемый лесоустройством проект организации и развития лесного хозяйства предприятия, с другой, позволяют планировать деятельность лесного предприятия на перспективу и на год.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Цель лесоустроительного проектирования – создать в лесных предприятиях научно обоснованную систему организации лесохозяйственного производства, отражающую конкретные экономические и природные условия.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Продолжительность лесоустроительных работ в объекте составляет три года и подразделяется на три периода: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подготовительный,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полевой,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камеральный.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соответствии с "Лесным кодексом" Республики Беларусь в пределах устраиваемого объекта лесоустройство должно: 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определить границы территории лесохозяйственного предприятия и осуществить ее внутрихозяйственную организацию; 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оценить лесные ресурсы, их видовой и возрастной состав;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наметить лесохозяйственные и лесокультурные работы в участках, требующих их проведения;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определить характер и размер всех видов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лесопользований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способов их осуществления;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осуществить топографо-геодезические, биологические, почвенно-типологические и другие необходимые изыскания и обследования.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 основании этих материалов для лесных предприятий осуществляют лесоустроительное проектирование и составляют проекты для ведения лесного хозяйства, которые служат основой </w:t>
      </w:r>
      <w:proofErr w:type="gram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</w:t>
      </w:r>
      <w:proofErr w:type="gram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перспективного и текущего планирования,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ведения лесного хозяйства,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осуществления лесопользования. 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Реализация лесоустроительного проекта должна: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способствовать повышению интенсивности лесохозяйственного производства и его плановому ведению,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связывать лесное хозяйство с другими отраслями народного хозяйства данного региона.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Разработке проекта организации и ведения лесного хозяйства объекта должно предшествовать изучение в районе расположения устраиваемого объекта: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физико-географических условий,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лесорастительных условий,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экономических условий. 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Особое внимание уделяют тем природным параметрам, которые имеют определенное значение для лесного хозяйства и учитываются при лесоустроительном проектировании.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Характеристика климатических показателей района расположения лесного предприятия составляется по материалам ближайшей метеостанции. Анализируются: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преобладающие ветры, которые учитываются при проектировании направления главной рубки;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продолжительность вегетационного периода;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поздние весенние и ранние осенние заморозки, которые учитываются при проектировании лесовосстановительных мероприятий);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температурный режим и сумма годовых осадков (используются при выборе лесообразующих древесных и кустарниковых видов для внедрения их в состав лесного фонда);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влияние климатических факторов на рост местных и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интродуцированных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древесных и кустарниковых видов в данном регионе, даются рекомендации по их учету в лесохозяйственной деятельности предприятия.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Серьезное внимание должно уделяться изучению </w:t>
      </w:r>
      <w:r w:rsidRPr="00CD2D02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почвенно-грунтовых условий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района расположения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лесоустраиваемого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объекта, поскольку они определяют продуктивность, состав, форму древостоев и оказывают решающее влияние на лесоустроительное проектирование. Изучаются: 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почвообразующие породы;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почвенные разновидности;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механический состав;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морфология;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влажность почвы;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формируются почвенно-типологические группы с одинаковой потенциальной производительной способностью;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составляются почвенные карты с указанием покровной и подстилающей пород, которые увязываются с типами леса.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Почвенные обследования в Беларуси показали, что в зоне интенсивного лесного хозяйства не всегда имеются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фитоценотические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признаки, четко определяющие тип леса. При частых лесохозяйственных мероприятиях в лесу, неумеренной пастьбе скота, использовании лесов в рекреационных целях они вообще исчезают. Кроме того, исчезают доминанты напочвенного покрова, появляются злаки, часто растительный покров вообще отсутствует. В таком случае почва выступает как решающий диагностический признак типа леса. 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Почвенно-грунтовые условия учитываются </w:t>
      </w:r>
      <w:proofErr w:type="gram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</w:t>
      </w:r>
      <w:proofErr w:type="gram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разработке мероприятий </w:t>
      </w:r>
      <w:proofErr w:type="gram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</w:t>
      </w:r>
      <w:proofErr w:type="gram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CD2D02" w:rsidRPr="00CD2D02" w:rsidRDefault="00CD2D02" w:rsidP="00CD2D02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лесовосстановлению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CD2D02" w:rsidRPr="00CD2D02" w:rsidRDefault="00CD2D02" w:rsidP="00CD2D02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уходу за лесом,</w:t>
      </w:r>
    </w:p>
    <w:p w:rsidR="00CD2D02" w:rsidRPr="00CD2D02" w:rsidRDefault="00CD2D02" w:rsidP="00CD2D02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противопожарным работам,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создании</w:t>
      </w:r>
      <w:proofErr w:type="gram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целевых лесов,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анализе</w:t>
      </w:r>
      <w:proofErr w:type="gram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продуктивности древостоев.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Серьезное внимание уделяется изучению </w:t>
      </w:r>
      <w:r w:rsidRPr="00CD2D02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гидрологических условий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района расположения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лесоустраиваемого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объекта, которые создают определенный режим увлажнения лесов и формируют их производительность. Кроме того, водные артерии могут быть использованы как пути сплава заготовляемой в лесхозе древесины.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Пр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 xml:space="preserve"> изучении </w:t>
      </w:r>
      <w:r w:rsidRPr="00CD2D02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val="be-BY" w:eastAsia="ru-RU"/>
        </w:rPr>
        <w:t>экономических условий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 xml:space="preserve"> необходимо иметь в виду, что ни одна отрасль народного хозяйства не обходится без древесины или других продуктов леса. В древесине нуждаются: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местные жители,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промышленные предприятия,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 xml:space="preserve">организации. 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При этом потребляется не просто древесина, а древесина определенных размеров и качества. Учитывая различную ведомственную принадлежность, потребители классифицируются на: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потребителей местного значения,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республиканского значения,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 xml:space="preserve">межгосударственного значения. 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Такой учет необходим, так как существует определенная очередность обеспечения древесиной потребителей в зависимости от их значения. Должны быть детально охарактеризованы с указанием потребности в древесине предприятия: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лесозаготовительной промышленности,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деревообрабатывающей промышленности,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целлюлозно-бумажной промышленности,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лесохимической промышленности,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val="be-BY" w:eastAsia="ru-RU"/>
        </w:rPr>
        <w:t>микробиологической промышленности.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изучении экономических условий необходимо учитывать, что в условиях планового хозяйства между отдельными административными районами существуют экономические связи, позволяющие перевозить древесину из одного района в другой, использовать лесной фонд в интересах нескольких районов. Если древесина завозится из-за пределов района, об этом указывается в лесоустроительных документах.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Значительные площади лесов закреплены в качестве лесосырьевых баз за деревоперерабатывающими предприятиями. В таком случае лесоустройство изучает годовой отпуск древесины, сортиментный ее состав, долю участия сортиментов в общей массе потребляемой древесины. Изучаются также рациональность использования спелых лесов, наличие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недорубов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или перерубов расчетной лесосеки, степень удовлетворения потребностей района в древесине за счет собственных ресурсов. При изучении указанных вопросов используются годовые отчеты по лесному предприятию, материалы плановых организаций района, на территории которого расположено лесное предприятие.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Поскольку сельское хозяйство является потребителем древесины, лесные угодья используют для выпаса скота, сенокосов, эти вопросы рассматриваются лесоустройством применительно к отдельным сельскохозяйственным объектам.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На развитие лесного хозяйства существенное влияние оказывают плотность населения района, его размещение по территории. Эти данные используются лесоустройством для проектирования объема и характера лесохозяйственных работ. </w:t>
      </w:r>
      <w:proofErr w:type="gram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Плотность населения района рассматривается на предмет привлечения постоянных квалифицированных рабочих в лесное хозяйство, а в зимний и весенний периоды – для создания бригад временных рабочих.</w:t>
      </w:r>
      <w:proofErr w:type="gramEnd"/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Широкое распространение получило использование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недревесной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продукции леса, которое часто организуется на промышленной основе: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сбор грибов,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сбор ягод,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сбор дикорастущих плодов,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подсочка березы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 др. 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лесоустройстве: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изучается их роль в экономике района, 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изучается их роль в рентабельности лесного предприятия, 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выявляется возможный ущерб для лесного хозяйства в результате их проведения.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объекте уточняется и наличие лесных дорог общего пользования. Дороги имеют немаловажное значение </w:t>
      </w:r>
      <w:proofErr w:type="gram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для</w:t>
      </w:r>
      <w:proofErr w:type="gram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повышения интенсивности лесного хозяйства,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рационального ведения лесного хозяйства,</w:t>
      </w:r>
    </w:p>
    <w:p w:rsidR="00CD2D02" w:rsidRPr="00CD2D02" w:rsidRDefault="00CD2D02" w:rsidP="00CD2D02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комплексного использования всех полезностей леса. 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 транспортным дорогам перевозятся народнохозяйственные грузы как внутри административного района, так и за его пределы. По дорогам лесохозяйственного назначения вывозится древесина к магистральным путям транспорта, осуществляется перевозка лесохозяйственных рабочих, доступ для заготовки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недревесной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продукции леса. Лесные кварталы распределяются по тяготению к путям транспорта. По этим путям осуществляется транспортная вывозка древесины, что позволяет указать для каждого квартала разряд лесных такс.</w:t>
      </w:r>
    </w:p>
    <w:p w:rsidR="00CD2D02" w:rsidRPr="00CD2D02" w:rsidRDefault="00CD2D02" w:rsidP="00CD2D0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Изучение взаимосвязи и взаимовлияния лесного и народного хозяйства района помогает правильно решить вопрос организации территории устраиваемого объекта, определить роль и значение отдельных частей лесного фонда, обоснованно спроектировать объем и характер лесохозяйственных работ.</w:t>
      </w:r>
    </w:p>
    <w:p w:rsidR="00CD2D02" w:rsidRDefault="00CD2D02" w:rsidP="00CD2D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правило, к моменту лесоустроительных работ созданы и функционируют лесохозяйственные предприятия, в которых </w:t>
      </w:r>
      <w:proofErr w:type="gramStart"/>
      <w:r w:rsidRPr="00CD2D02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достигнут</w:t>
      </w:r>
      <w:proofErr w:type="gramEnd"/>
      <w:r w:rsidRPr="00CD2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определенный уровень лесохозяйственного производства. Поэтому основная задача лесоустройства заключается в том, чтобы привести в соответствие проектируемые объемы и характер лесохозяйственных мероприятий с конкретными экономическими условиями района расположения лесного предприятия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2D02" w:rsidRPr="00496505" w:rsidRDefault="00CD2D02" w:rsidP="00CD2D02">
      <w:pPr>
        <w:pStyle w:val="12"/>
        <w:numPr>
          <w:ilvl w:val="0"/>
          <w:numId w:val="0"/>
        </w:numPr>
        <w:ind w:left="1758"/>
      </w:pPr>
      <w:bookmarkStart w:id="1" w:name="_Toc281846906"/>
      <w:r w:rsidRPr="00496505">
        <w:lastRenderedPageBreak/>
        <w:t>Организация территории устраиваемого объекта</w:t>
      </w:r>
      <w:bookmarkEnd w:id="1"/>
    </w:p>
    <w:p w:rsidR="00CD2D02" w:rsidRDefault="00CD2D02" w:rsidP="00CD2D02">
      <w:pPr>
        <w:pStyle w:val="1"/>
      </w:pPr>
      <w:r>
        <w:t xml:space="preserve">В процессе подготовки </w:t>
      </w:r>
      <w:proofErr w:type="spellStart"/>
      <w:r>
        <w:t>лесоустраиваемого</w:t>
      </w:r>
      <w:proofErr w:type="spellEnd"/>
      <w:r>
        <w:t xml:space="preserve"> объекта ведется р</w:t>
      </w:r>
      <w:r>
        <w:t>а</w:t>
      </w:r>
      <w:r>
        <w:t>бота по организации его территории. Анализируется возможность: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>оставления имеющихся границ лесничеств,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 xml:space="preserve">оставления существующего деления лесов на группы и категории </w:t>
      </w:r>
      <w:proofErr w:type="spellStart"/>
      <w:r>
        <w:t>защитности</w:t>
      </w:r>
      <w:proofErr w:type="spellEnd"/>
      <w:r>
        <w:t>.</w:t>
      </w:r>
    </w:p>
    <w:p w:rsidR="00CD2D02" w:rsidRDefault="00CD2D02" w:rsidP="00CD2D02">
      <w:pPr>
        <w:pStyle w:val="1"/>
      </w:pPr>
      <w:r>
        <w:t>При необходимости изменения границ административных ед</w:t>
      </w:r>
      <w:r>
        <w:t>и</w:t>
      </w:r>
      <w:r>
        <w:t xml:space="preserve">ниц лесхоза или границ групп лесов и категорий </w:t>
      </w:r>
      <w:proofErr w:type="spellStart"/>
      <w:r>
        <w:t>защитности</w:t>
      </w:r>
      <w:proofErr w:type="spellEnd"/>
      <w:r>
        <w:t xml:space="preserve"> готовят обоснованное предложение, которое должно содержать: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>сведения по учету лесного фонда,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>планово-картографические материалы,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>анализ изменения лесопользования.</w:t>
      </w:r>
    </w:p>
    <w:p w:rsidR="00CD2D02" w:rsidRDefault="00CD2D02" w:rsidP="00CD2D02">
      <w:pPr>
        <w:pStyle w:val="1"/>
      </w:pPr>
      <w:r>
        <w:t xml:space="preserve">Указанные материалы направляют </w:t>
      </w:r>
      <w:proofErr w:type="spellStart"/>
      <w:r>
        <w:t>лесохозяственным</w:t>
      </w:r>
      <w:proofErr w:type="spellEnd"/>
      <w:r>
        <w:t xml:space="preserve"> органам области для рассмотрения их в установленном порядке.</w:t>
      </w:r>
    </w:p>
    <w:p w:rsidR="00CD2D02" w:rsidRDefault="00CD2D02" w:rsidP="00CD2D02">
      <w:pPr>
        <w:pStyle w:val="1"/>
      </w:pPr>
      <w:r>
        <w:t>Серьезное внимание уделяют проекту квартальной и визирной сети, который составляется отдельно для каждого лесничества в ма</w:t>
      </w:r>
      <w:r>
        <w:t>с</w:t>
      </w:r>
      <w:r>
        <w:t>штабе плана лесонасаждений. Размеры кварталов должны соотве</w:t>
      </w:r>
      <w:r>
        <w:t>т</w:t>
      </w:r>
      <w:r>
        <w:t xml:space="preserve">ствовать разрядам лесоустроительных работ. </w:t>
      </w:r>
      <w:proofErr w:type="gramStart"/>
      <w:r>
        <w:t>Окраинные кварталы могут отклоняться по площади от стандартных на ±50%. Нумерация кварталов по возможности сохраняется прежняя.</w:t>
      </w:r>
      <w:proofErr w:type="gramEnd"/>
      <w:r>
        <w:t xml:space="preserve"> Новую нумерацию предлагают при существенных изменениях территории устраиваемого объекта, разукрупнении кварталов. Кварталы нумеруют с северо-западного у</w:t>
      </w:r>
      <w:r>
        <w:t>г</w:t>
      </w:r>
      <w:r>
        <w:t xml:space="preserve">ла в </w:t>
      </w:r>
      <w:proofErr w:type="gramStart"/>
      <w:r>
        <w:t>юго-восточный</w:t>
      </w:r>
      <w:proofErr w:type="gramEnd"/>
      <w:r>
        <w:t>.</w:t>
      </w:r>
    </w:p>
    <w:p w:rsidR="00CD2D02" w:rsidRDefault="00CD2D02" w:rsidP="00CD2D02">
      <w:pPr>
        <w:pStyle w:val="1"/>
      </w:pPr>
      <w:r>
        <w:t>На схему проекта квартальной и визирной сети наносят гран</w:t>
      </w:r>
      <w:r>
        <w:t>и</w:t>
      </w:r>
      <w:r>
        <w:t>цы: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>планшетов,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>административных районов,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>лесосырьевых баз,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>групп л</w:t>
      </w:r>
      <w:r>
        <w:t>е</w:t>
      </w:r>
      <w:r>
        <w:t>сов,</w:t>
      </w:r>
    </w:p>
    <w:p w:rsidR="00CD2D02" w:rsidRDefault="00CD2D02" w:rsidP="00CD2D02">
      <w:pPr>
        <w:pStyle w:val="1"/>
        <w:numPr>
          <w:ilvl w:val="0"/>
          <w:numId w:val="3"/>
        </w:numPr>
      </w:pPr>
      <w:r>
        <w:t xml:space="preserve">категорий </w:t>
      </w:r>
      <w:proofErr w:type="spellStart"/>
      <w:r>
        <w:t>защитности</w:t>
      </w:r>
      <w:proofErr w:type="spellEnd"/>
      <w:r>
        <w:t>.</w:t>
      </w:r>
    </w:p>
    <w:p w:rsidR="00CD2D02" w:rsidRDefault="00CD2D02" w:rsidP="00CD2D02">
      <w:pPr>
        <w:pStyle w:val="1"/>
      </w:pPr>
      <w:r>
        <w:t>Составленный проект подписывается представителями лес</w:t>
      </w:r>
      <w:r>
        <w:t>о</w:t>
      </w:r>
      <w:r>
        <w:t>устройства и лесхоза, рассматривается и утверждается на первом л</w:t>
      </w:r>
      <w:r>
        <w:t>е</w:t>
      </w:r>
      <w:r>
        <w:t>соустроительном совещании.</w:t>
      </w:r>
    </w:p>
    <w:p w:rsidR="00CD2D02" w:rsidRDefault="00CD2D02" w:rsidP="00CD2D02">
      <w:pPr>
        <w:pStyle w:val="1"/>
      </w:pPr>
    </w:p>
    <w:p w:rsidR="00CD2D02" w:rsidRPr="00CD2D02" w:rsidRDefault="00CD2D02" w:rsidP="00CD2D02">
      <w:pPr>
        <w:keepNext/>
        <w:keepLines/>
        <w:numPr>
          <w:ilvl w:val="1"/>
          <w:numId w:val="1"/>
        </w:numPr>
        <w:tabs>
          <w:tab w:val="clear" w:pos="1758"/>
          <w:tab w:val="num" w:pos="360"/>
        </w:tabs>
        <w:spacing w:before="280" w:after="280" w:line="240" w:lineRule="auto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2" w:name="_Toc281846909"/>
      <w:r w:rsidRPr="00CD2D02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Технические и лесоустроительные совещания</w:t>
      </w:r>
      <w:bookmarkEnd w:id="2"/>
    </w:p>
    <w:p w:rsidR="00CD2D02" w:rsidRPr="00CD2D02" w:rsidRDefault="00CD2D02" w:rsidP="00CD2D02">
      <w:pPr>
        <w:widowControl w:val="0"/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проведении подготовительных, полевых и камеральных лесоустроительных работ в объекте возникает ряд вопросов, требующих решения. В целях лучшей организации лесоустроительных работ, учета особенностей их выполнения проводятся два технических и два лесоустроительных совещания.</w:t>
      </w:r>
    </w:p>
    <w:p w:rsidR="00CD2D02" w:rsidRPr="00CD2D02" w:rsidRDefault="00CD2D02" w:rsidP="00CD2D02">
      <w:pPr>
        <w:widowControl w:val="0"/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Первое техническое совещание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созывается во второй половине подготовительных работ руководителем лесхоза по согласованию с лесоустройством.</w:t>
      </w:r>
    </w:p>
    <w:p w:rsidR="00CD2D02" w:rsidRPr="00CD2D02" w:rsidRDefault="00CD2D02" w:rsidP="00CD2D02">
      <w:pPr>
        <w:widowControl w:val="0"/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Цель первого технического совещания: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рассмотреть рекомендации и принять решение по всему комплексу подготовительных работ;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выявить и решить особенности проведения подготовительных работ;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определить содержание и объем предстоящих лесоустроительных работ;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разработать основные положения ведения лесного хозяйства в объекте лесоустройства,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определить разряды лесоустроительных работ.</w:t>
      </w:r>
    </w:p>
    <w:p w:rsidR="00CD2D02" w:rsidRPr="00CD2D02" w:rsidRDefault="00CD2D02" w:rsidP="00CD2D02">
      <w:pPr>
        <w:widowControl w:val="0"/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Второе техническое совещание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проводится перед окончанием сезона полевых лесоустроительных работ. Докладчиком на нем выступает руководитель лесоустроительных работ.</w:t>
      </w:r>
    </w:p>
    <w:p w:rsidR="00CD2D02" w:rsidRPr="00CD2D02" w:rsidRDefault="00CD2D02" w:rsidP="00CD2D02">
      <w:pPr>
        <w:widowControl w:val="0"/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Цель второго технического совещания: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анализ степени выполнения наряда-задания на лесоустроительные работы и решений первых технического и лесоустроительного совещаний;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установление степени выполнения лесоустроительных работ и их соответствие плановому заданию и договорам;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обсуждение вопросов, связанных с предстоящей камеральной обработкой инвентаризационных и геодезических материалов;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выработка рекомендаций по организации хозчастей,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хозсекций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расчету лесопользования;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решение вопросов </w:t>
      </w:r>
      <w:proofErr w:type="gram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</w:t>
      </w:r>
      <w:proofErr w:type="gram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CD2D02" w:rsidRPr="00CD2D02" w:rsidRDefault="00CD2D02" w:rsidP="00CD2D02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побочным пользованиям,</w:t>
      </w:r>
    </w:p>
    <w:p w:rsidR="00CD2D02" w:rsidRPr="00CD2D02" w:rsidRDefault="00CD2D02" w:rsidP="00CD2D02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обеспечению лесхоза лесными машинами и транспортом,</w:t>
      </w:r>
    </w:p>
    <w:p w:rsidR="00CD2D02" w:rsidRPr="00CD2D02" w:rsidRDefault="00CD2D02" w:rsidP="00CD2D02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строительству, </w:t>
      </w:r>
    </w:p>
    <w:p w:rsidR="00CD2D02" w:rsidRPr="00CD2D02" w:rsidRDefault="00CD2D02" w:rsidP="00CD2D02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работе цехов промышленной переработки древесины,</w:t>
      </w:r>
    </w:p>
    <w:p w:rsidR="00CD2D02" w:rsidRPr="00CD2D02" w:rsidRDefault="00CD2D02" w:rsidP="00CD2D02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повышению продуктивности лесов.</w:t>
      </w:r>
    </w:p>
    <w:p w:rsidR="00CD2D02" w:rsidRPr="00CD2D02" w:rsidRDefault="00CD2D02" w:rsidP="00CD2D02">
      <w:pPr>
        <w:widowControl w:val="0"/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Первое лесоустроительное совещание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созывается за два месяца до полевых лесоустроительных работ. С информацией выступает руководитель лесного предприятия.</w:t>
      </w:r>
    </w:p>
    <w:p w:rsidR="00CD2D02" w:rsidRPr="00CD2D02" w:rsidRDefault="00CD2D02" w:rsidP="00CD2D02">
      <w:pPr>
        <w:widowControl w:val="0"/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 первом лесоустроительном совещании рассматриваются следующие вопросы: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деление устраиваемого объекта на равнинную и горную части, группы и категории лесов;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юридическое оформление границ устраиваемого объекта;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наличие материалов аэрофотосъемки и космической съемки;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рекомендации по организации хозчастей и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хозсекций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установлению возрастов рубок;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рекомендации по использованию справочно-нормативной базы  особенностям таксации леса;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особенности проведения лесоустроительных работ;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 др.</w:t>
      </w:r>
    </w:p>
    <w:p w:rsidR="00CD2D02" w:rsidRPr="00CD2D02" w:rsidRDefault="00CD2D02" w:rsidP="00CD2D02">
      <w:pPr>
        <w:widowControl w:val="0"/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Второе лесоустроительное совещание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проводится после завершения лесоустроительного проектирования, разработки основных </w:t>
      </w: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разделов лесоустроительного проекта в течение десяти дней после представления доклада. Докладчиком на совещании выступает автор проекта.</w:t>
      </w:r>
    </w:p>
    <w:p w:rsidR="00CD2D02" w:rsidRPr="00CD2D02" w:rsidRDefault="00CD2D02" w:rsidP="00CD2D02">
      <w:pPr>
        <w:widowControl w:val="0"/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 этом совещании рассматривают: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учетные данные по лесному фонду, происшедшие в них за ревизионный период изменения;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итоги ведения лесного хозяйства за прошедший период;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запроектированные основы организации и ведения лесного хозяйства в объекте;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объем и характер запроектированного лесопользования, его размещение, способы осуществления, экономическое и </w:t>
      </w:r>
      <w:proofErr w:type="spellStart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лесоводственное</w:t>
      </w:r>
      <w:proofErr w:type="spellEnd"/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его обоснование;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объем лесовосстановительных работ, мероприятия по организации лесосеменных хозяйств, лесопитомников, плантаций;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проектируемые мероприятия по рациональному лесопользованию, улучшению санитарного состояния лесов, природоохранным вопросам;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предложения по гражданскому и дорожному строительству,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предложения по повышению уровня механизации лесохозяйственных работ;</w:t>
      </w:r>
    </w:p>
    <w:p w:rsidR="00CD2D02" w:rsidRPr="00CD2D02" w:rsidRDefault="00CD2D02" w:rsidP="00CD2D02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D2D0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 др.</w:t>
      </w:r>
    </w:p>
    <w:p w:rsidR="00CD2D02" w:rsidRDefault="00CD2D02" w:rsidP="00CD2D02">
      <w:bookmarkStart w:id="3" w:name="_GoBack"/>
      <w:bookmarkEnd w:id="3"/>
    </w:p>
    <w:sectPr w:rsidR="00CD2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1">
    <w:nsid w:val="22FF5ACF"/>
    <w:multiLevelType w:val="hybridMultilevel"/>
    <w:tmpl w:val="041609B2"/>
    <w:lvl w:ilvl="0" w:tplc="ADD43D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C4501B"/>
    <w:multiLevelType w:val="hybridMultilevel"/>
    <w:tmpl w:val="9F78404C"/>
    <w:lvl w:ilvl="0" w:tplc="FFFFFFFF">
      <w:start w:val="1"/>
      <w:numFmt w:val="decimal"/>
      <w:lvlText w:val="%1."/>
      <w:lvlJc w:val="left"/>
      <w:pPr>
        <w:tabs>
          <w:tab w:val="num" w:pos="520"/>
        </w:tabs>
        <w:ind w:left="5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3">
    <w:nsid w:val="4D6B3CEE"/>
    <w:multiLevelType w:val="hybridMultilevel"/>
    <w:tmpl w:val="B9D0D78E"/>
    <w:lvl w:ilvl="0" w:tplc="2BA49258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0EA"/>
    <w:rsid w:val="000210EA"/>
    <w:rsid w:val="005469EE"/>
    <w:rsid w:val="00CD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CD2D02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CD2D02"/>
    <w:pPr>
      <w:keepNext/>
      <w:keepLines/>
      <w:numPr>
        <w:ilvl w:val="1"/>
        <w:numId w:val="11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CD2D02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CD2D02"/>
    <w:pPr>
      <w:keepNext/>
      <w:keepLines/>
      <w:numPr>
        <w:ilvl w:val="1"/>
        <w:numId w:val="11"/>
      </w:numPr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2383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2018-03-21T08:39:00Z</dcterms:created>
  <dcterms:modified xsi:type="dcterms:W3CDTF">2018-03-21T13:40:00Z</dcterms:modified>
</cp:coreProperties>
</file>